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47893" w:rsidRDefault="00047893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p w:rsidR="00047893" w:rsidRDefault="00047893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p w:rsidR="00047893" w:rsidRDefault="00596DCF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Основні принципи взаємодії учасників тендерної процедури закупівлі </w:t>
      </w:r>
    </w:p>
    <w:p w:rsidR="00047893" w:rsidRDefault="00596D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Об’єкт: </w:t>
      </w:r>
      <w:r>
        <w:rPr>
          <w:rFonts w:ascii="Times New Roman" w:eastAsia="Times New Roman" w:hAnsi="Times New Roman" w:cs="Times New Roman"/>
        </w:rPr>
        <w:t xml:space="preserve">Реконструкція будівель спального корпусу (М), приймального корпусу (Г), харчового блоку -  ізолятора (Ц), адміністративного корпусу (Щ), столярки (Ч), гаражу (Д, И, Е, Ж, З), котельні-пральні (В, Б) та сараю (П) існуючого майнового комплексу під створення </w:t>
      </w:r>
      <w:r>
        <w:rPr>
          <w:rFonts w:ascii="Times New Roman" w:eastAsia="Times New Roman" w:hAnsi="Times New Roman" w:cs="Times New Roman"/>
        </w:rPr>
        <w:t>Відокремленого структурного підрозділу Медичного центру Благодійної організації «Благодійний фонд «Суперлюди» у м. Одеса («SUPERHUMANS war trauma center»), що знаходиться за адресою: м.Одеса, вул. Каркашадзе, 2</w:t>
      </w:r>
    </w:p>
    <w:p w:rsidR="00047893" w:rsidRDefault="0004789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16"/>
          <w:szCs w:val="16"/>
        </w:rPr>
      </w:pPr>
    </w:p>
    <w:p w:rsidR="00047893" w:rsidRPr="001F4D83" w:rsidRDefault="00596DCF" w:rsidP="001F4D83">
      <w:pPr>
        <w:pBdr>
          <w:top w:val="nil"/>
          <w:left w:val="nil"/>
          <w:bottom w:val="nil"/>
          <w:right w:val="nil"/>
          <w:between w:val="nil"/>
        </w:pBdr>
        <w:spacing w:after="0"/>
        <w:ind w:left="426" w:firstLine="294"/>
        <w:rPr>
          <w:rFonts w:ascii="Times New Roman" w:eastAsia="Times New Roman" w:hAnsi="Times New Roman" w:cs="Times New Roman"/>
          <w:b/>
          <w:bCs/>
          <w:color w:val="000000"/>
          <w:lang w:val="uk-UA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Предмет закупівлі (назва тендеру): Вибір </w:t>
      </w:r>
      <w:r>
        <w:rPr>
          <w:rFonts w:ascii="Times New Roman" w:eastAsia="Times New Roman" w:hAnsi="Times New Roman" w:cs="Times New Roman"/>
          <w:b/>
          <w:bCs/>
        </w:rPr>
        <w:t>ком</w:t>
      </w:r>
      <w:r>
        <w:rPr>
          <w:rFonts w:ascii="Times New Roman" w:eastAsia="Times New Roman" w:hAnsi="Times New Roman" w:cs="Times New Roman"/>
          <w:b/>
          <w:bCs/>
        </w:rPr>
        <w:t>панії</w:t>
      </w: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</w:rPr>
        <w:t>для влаштування систем СКС, СВН, СКУД, СВМП</w:t>
      </w:r>
      <w:r w:rsidR="001F4D83">
        <w:rPr>
          <w:rFonts w:ascii="Times New Roman" w:eastAsia="Times New Roman" w:hAnsi="Times New Roman" w:cs="Times New Roman"/>
          <w:b/>
          <w:bCs/>
          <w:lang w:val="uk-UA"/>
        </w:rPr>
        <w:t>,</w:t>
      </w:r>
      <w:bookmarkStart w:id="0" w:name="_GoBack"/>
      <w:bookmarkEnd w:id="0"/>
      <w:r w:rsidR="001F4D83">
        <w:rPr>
          <w:rFonts w:ascii="Times New Roman" w:eastAsia="Times New Roman" w:hAnsi="Times New Roman" w:cs="Times New Roman"/>
          <w:b/>
          <w:bCs/>
          <w:lang w:val="uk-UA"/>
        </w:rPr>
        <w:t xml:space="preserve"> поверхи 3-4</w:t>
      </w:r>
    </w:p>
    <w:p w:rsidR="00047893" w:rsidRDefault="00047893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Times New Roman" w:eastAsia="Times New Roman" w:hAnsi="Times New Roman" w:cs="Times New Roman"/>
          <w:b/>
          <w:bCs/>
          <w:color w:val="000000"/>
        </w:rPr>
      </w:pPr>
    </w:p>
    <w:p w:rsidR="00047893" w:rsidRDefault="00596DCF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Учасник тендерної закупівлі____________________________________________________________</w:t>
      </w:r>
    </w:p>
    <w:p w:rsidR="00047893" w:rsidRDefault="00047893">
      <w:pPr>
        <w:pBdr>
          <w:top w:val="nil"/>
          <w:left w:val="nil"/>
          <w:bottom w:val="nil"/>
          <w:right w:val="nil"/>
          <w:between w:val="nil"/>
        </w:pBdr>
        <w:spacing w:after="0"/>
        <w:ind w:left="284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bookmarkStart w:id="1" w:name="_heading=h.p0co4lku82lr" w:colFirst="0" w:colLast="0"/>
      <w:bookmarkEnd w:id="1"/>
    </w:p>
    <w:p w:rsidR="00047893" w:rsidRDefault="00596DC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bookmarkStart w:id="2" w:name="_heading=h.gjdgxs" w:colFirst="0" w:colLast="0"/>
      <w:bookmarkEnd w:id="2"/>
      <w:r>
        <w:rPr>
          <w:rFonts w:ascii="Times New Roman" w:eastAsia="Times New Roman" w:hAnsi="Times New Roman" w:cs="Times New Roman"/>
          <w:color w:val="000000"/>
        </w:rPr>
        <w:t xml:space="preserve">Взаємовідносини  між учасниками закупівель будуються на принципах: </w:t>
      </w:r>
    </w:p>
    <w:p w:rsidR="00047893" w:rsidRDefault="00596DCF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iCs/>
          <w:color w:val="000000"/>
        </w:rPr>
      </w:pPr>
      <w:r>
        <w:rPr>
          <w:rFonts w:ascii="Times New Roman" w:eastAsia="Times New Roman" w:hAnsi="Times New Roman" w:cs="Times New Roman"/>
          <w:i/>
          <w:iCs/>
          <w:color w:val="000000"/>
        </w:rPr>
        <w:t xml:space="preserve">• Чесності; </w:t>
      </w:r>
    </w:p>
    <w:p w:rsidR="00047893" w:rsidRDefault="00596DCF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iCs/>
          <w:color w:val="000000"/>
        </w:rPr>
      </w:pPr>
      <w:r>
        <w:rPr>
          <w:rFonts w:ascii="Times New Roman" w:eastAsia="Times New Roman" w:hAnsi="Times New Roman" w:cs="Times New Roman"/>
          <w:i/>
          <w:iCs/>
          <w:color w:val="000000"/>
        </w:rPr>
        <w:t xml:space="preserve">• Порядності; </w:t>
      </w:r>
    </w:p>
    <w:p w:rsidR="00047893" w:rsidRDefault="00596DCF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iCs/>
          <w:color w:val="000000"/>
        </w:rPr>
      </w:pPr>
      <w:bookmarkStart w:id="3" w:name="_heading=h.uue8fvxeu6ro" w:colFirst="0" w:colLast="0"/>
      <w:bookmarkEnd w:id="3"/>
      <w:r>
        <w:rPr>
          <w:rFonts w:ascii="Times New Roman" w:eastAsia="Times New Roman" w:hAnsi="Times New Roman" w:cs="Times New Roman"/>
          <w:i/>
          <w:iCs/>
          <w:color w:val="000000"/>
        </w:rPr>
        <w:t xml:space="preserve">• Законності; </w:t>
      </w:r>
    </w:p>
    <w:p w:rsidR="00047893" w:rsidRDefault="00596DCF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iCs/>
          <w:color w:val="000000"/>
        </w:rPr>
      </w:pPr>
      <w:r>
        <w:rPr>
          <w:rFonts w:ascii="Times New Roman" w:eastAsia="Times New Roman" w:hAnsi="Times New Roman" w:cs="Times New Roman"/>
          <w:i/>
          <w:iCs/>
          <w:color w:val="000000"/>
        </w:rPr>
        <w:t>• Економічної доцільності;</w:t>
      </w:r>
    </w:p>
    <w:p w:rsidR="00047893" w:rsidRDefault="00596DCF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iCs/>
          <w:color w:val="000000"/>
        </w:rPr>
      </w:pPr>
      <w:r>
        <w:rPr>
          <w:rFonts w:ascii="Times New Roman" w:eastAsia="Times New Roman" w:hAnsi="Times New Roman" w:cs="Times New Roman"/>
          <w:i/>
          <w:iCs/>
          <w:color w:val="000000"/>
        </w:rPr>
        <w:t>• Нульового рівня толерантності до проявів корупції та недобросовісної конкуренції.</w:t>
      </w:r>
    </w:p>
    <w:p w:rsidR="00047893" w:rsidRDefault="00047893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iCs/>
          <w:color w:val="000000"/>
        </w:rPr>
      </w:pPr>
    </w:p>
    <w:p w:rsidR="00047893" w:rsidRDefault="00596DC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Учасники тендерних процедур  зобов’язуються активно виявляти та повідомляти одне одного  про будь-які конфлікти інтересів,   та передбачати заходи для повного їхнього усун</w:t>
      </w:r>
      <w:r>
        <w:rPr>
          <w:rFonts w:ascii="Times New Roman" w:eastAsia="Times New Roman" w:hAnsi="Times New Roman" w:cs="Times New Roman"/>
          <w:color w:val="000000"/>
        </w:rPr>
        <w:t>ення або пом’якшення їхніх наслідків;</w:t>
      </w:r>
    </w:p>
    <w:p w:rsidR="00047893" w:rsidRDefault="00047893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color w:val="000000"/>
        </w:rPr>
      </w:pPr>
    </w:p>
    <w:p w:rsidR="00047893" w:rsidRDefault="00596DC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Взаємини з Учасниками будуються суворо дотримуючись норм професійної етики і дотримуючись конфіденційності щодо отриманої інформації. Учасник гарантує нерозповсюдження комерційної, технічної та іншої інформації, отрим</w:t>
      </w:r>
      <w:r>
        <w:rPr>
          <w:rFonts w:ascii="Times New Roman" w:eastAsia="Times New Roman" w:hAnsi="Times New Roman" w:cs="Times New Roman"/>
          <w:color w:val="000000"/>
        </w:rPr>
        <w:t>аної від ТОВ «С.В.М-Форум» на етапах попередніх переговорів, при оцінці поданої документації, під час і після укладання договору або контракту, незалежно від того, укладено угоду про конфіденційність, чи ні;</w:t>
      </w:r>
    </w:p>
    <w:p w:rsidR="00047893" w:rsidRDefault="00047893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47893" w:rsidRDefault="00596DC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ТОВ «С.В.М-Форум» поважає право кожного Учасни</w:t>
      </w:r>
      <w:r>
        <w:rPr>
          <w:rFonts w:ascii="Times New Roman" w:eastAsia="Times New Roman" w:hAnsi="Times New Roman" w:cs="Times New Roman"/>
          <w:color w:val="000000"/>
        </w:rPr>
        <w:t>ка на конфіденційність та забезпечує виконання вимог законодавства України в сфері захисту інформації та персональних даних.  До конфіденційної інформації відноситься будь-яка технічна, технологічна, що може становити інтерес для конкурентів, або яка, у ви</w:t>
      </w:r>
      <w:r>
        <w:rPr>
          <w:rFonts w:ascii="Times New Roman" w:eastAsia="Times New Roman" w:hAnsi="Times New Roman" w:cs="Times New Roman"/>
          <w:color w:val="000000"/>
        </w:rPr>
        <w:t>падку її розголошення, може завдати шкоди всім учасникам процедури закупівель;</w:t>
      </w:r>
    </w:p>
    <w:p w:rsidR="00047893" w:rsidRDefault="00047893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47893" w:rsidRDefault="00596DC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ТОВ «С.В.М-Форум» залишає за собою право не співпрацювати з Контрагентами/Учасниками, які порушують вимоги законодавства України, у тому числі, але не обмежуючись, щодо забезпечення трудових прав співробітників, правил пожежної безпеки, правил  охорони пра</w:t>
      </w:r>
      <w:r>
        <w:rPr>
          <w:rFonts w:ascii="Times New Roman" w:eastAsia="Times New Roman" w:hAnsi="Times New Roman" w:cs="Times New Roman"/>
          <w:color w:val="000000"/>
        </w:rPr>
        <w:t>ці та дотримання техніки безпеки, захисту навколишнього середовища, а також з Учасниками, які не поділяють принципи, правила етики та ділової поведінки;</w:t>
      </w:r>
    </w:p>
    <w:p w:rsidR="00047893" w:rsidRDefault="00047893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47893" w:rsidRDefault="00596DC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Якщо у учасників є підтверджуюча інформація стосовно конфлікту інтересів збоку когось із співробітників, вони негайно повідомляють керівництво ТОВ «С.В.М-Форум»;</w:t>
      </w:r>
    </w:p>
    <w:p w:rsidR="00047893" w:rsidRDefault="00047893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color w:val="000000"/>
        </w:rPr>
      </w:pPr>
    </w:p>
    <w:p w:rsidR="00047893" w:rsidRDefault="00596DC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Якщо у учасників є підтверджуюча інформація стосовно неправильної трактовки будь-якої інформа</w:t>
      </w:r>
      <w:r>
        <w:rPr>
          <w:rFonts w:ascii="Times New Roman" w:eastAsia="Times New Roman" w:hAnsi="Times New Roman" w:cs="Times New Roman"/>
          <w:color w:val="000000"/>
        </w:rPr>
        <w:t>ції, яка стосується предмету закупівлі,   яка може вплинути на рішення. В такій ситуації учасники негайно повідомляють ТОВ «С.В.М.-Форум»;</w:t>
      </w:r>
    </w:p>
    <w:p w:rsidR="00047893" w:rsidRDefault="00047893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47893" w:rsidRDefault="00596DC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ТОВ «С.В.М-Форум» підтримує вільну і чесну конкуренцію та надає всім Учасникам рівні конкурентні можливості для спів</w:t>
      </w:r>
      <w:r>
        <w:rPr>
          <w:rFonts w:ascii="Times New Roman" w:eastAsia="Times New Roman" w:hAnsi="Times New Roman" w:cs="Times New Roman"/>
          <w:color w:val="000000"/>
        </w:rPr>
        <w:t>праці також  вважає, що прозоре та зрозуміле ставлення забезпечить тривалість відносин з контрагентами, що чесність має бути обов’язковою передумовою для співпраці.</w:t>
      </w:r>
    </w:p>
    <w:p w:rsidR="00047893" w:rsidRDefault="00596DCF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                                                                      </w:t>
      </w:r>
    </w:p>
    <w:p w:rsidR="00047893" w:rsidRDefault="00596DCF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                                                 Учасник тендерної закупівлі:</w:t>
      </w:r>
    </w:p>
    <w:p w:rsidR="00047893" w:rsidRDefault="00596DCF">
      <w:pPr>
        <w:pBdr>
          <w:top w:val="nil"/>
          <w:left w:val="nil"/>
          <w:bottom w:val="nil"/>
          <w:right w:val="nil"/>
          <w:between w:val="nil"/>
        </w:pBdr>
        <w:ind w:left="786"/>
        <w:jc w:val="both"/>
        <w:rPr>
          <w:rFonts w:ascii="Georgia" w:eastAsia="Georgia" w:hAnsi="Georgia" w:cs="Georgia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016635" cy="345401"/>
            <wp:effectExtent l="0" t="0" r="0" b="0"/>
            <wp:docPr id="5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6635" cy="3454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Georgia" w:eastAsia="Georgia" w:hAnsi="Georgia" w:cs="Georgia"/>
          <w:color w:val="000000"/>
        </w:rPr>
        <w:t xml:space="preserve">                                                            ____________________________ </w:t>
      </w:r>
    </w:p>
    <w:p w:rsidR="00047893" w:rsidRDefault="00596DCF">
      <w:pPr>
        <w:tabs>
          <w:tab w:val="left" w:pos="6105"/>
        </w:tabs>
        <w:jc w:val="both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lastRenderedPageBreak/>
        <w:t xml:space="preserve">       _________</w:t>
      </w:r>
      <w:r>
        <w:rPr>
          <w:rFonts w:ascii="Georgia" w:eastAsia="Georgia" w:hAnsi="Georgia" w:cs="Georgia"/>
        </w:rPr>
        <w:t>_______/_____________ /            _____________/_____________/</w:t>
      </w:r>
    </w:p>
    <w:sectPr w:rsidR="00047893">
      <w:footerReference w:type="default" r:id="rId9"/>
      <w:pgSz w:w="11906" w:h="16838"/>
      <w:pgMar w:top="426" w:right="566" w:bottom="709" w:left="426" w:header="708" w:footer="41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96DCF" w:rsidRDefault="00596DCF">
      <w:pPr>
        <w:spacing w:after="0" w:line="240" w:lineRule="auto"/>
      </w:pPr>
      <w:r>
        <w:separator/>
      </w:r>
    </w:p>
  </w:endnote>
  <w:endnote w:type="continuationSeparator" w:id="0">
    <w:p w:rsidR="00596DCF" w:rsidRDefault="00596D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B2596DE-3D2B-450B-94BB-D1E56D0713BF}"/>
    <w:embedBold r:id="rId2" w:fontKey="{CA61AC66-434A-4405-93AC-2D6ED2E7372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roman"/>
    <w:notTrueType/>
    <w:pitch w:val="default"/>
    <w:embedRegular r:id="rId3" w:fontKey="{E67840E2-B253-4D5D-9E4A-8EA9CA24B714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4" w:fontKey="{C8E4BA96-DB61-4352-853B-042D6D0268EC}"/>
    <w:embedItalic r:id="rId5" w:fontKey="{85B67C9A-7D83-4E54-B3CB-DF69CD6BC502}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6" w:fontKey="{DE00EE5D-5C8F-49DA-B01C-0681515557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7893" w:rsidRDefault="0004789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color w:val="000000"/>
      </w:rPr>
    </w:pPr>
  </w:p>
  <w:p w:rsidR="00047893" w:rsidRDefault="00596DCF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 __________________________ 2025 р.</w:t>
    </w:r>
  </w:p>
  <w:p w:rsidR="00047893" w:rsidRDefault="0004789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96DCF" w:rsidRDefault="00596DCF">
      <w:pPr>
        <w:spacing w:after="0" w:line="240" w:lineRule="auto"/>
      </w:pPr>
      <w:r>
        <w:separator/>
      </w:r>
    </w:p>
  </w:footnote>
  <w:footnote w:type="continuationSeparator" w:id="0">
    <w:p w:rsidR="00596DCF" w:rsidRDefault="00596DC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F9310DC"/>
    <w:multiLevelType w:val="multilevel"/>
    <w:tmpl w:val="D4C422BC"/>
    <w:lvl w:ilvl="0">
      <w:start w:val="1"/>
      <w:numFmt w:val="decimal"/>
      <w:lvlText w:val="%1."/>
      <w:lvlJc w:val="left"/>
      <w:pPr>
        <w:ind w:left="644" w:hanging="357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893"/>
    <w:rsid w:val="00047893"/>
    <w:rsid w:val="001F4D83"/>
    <w:rsid w:val="00596D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43928A"/>
  <w15:docId w15:val="{DF7C8887-16BB-438B-A8C5-18700E0BC8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header"/>
    <w:link w:val="a5"/>
    <w:uiPriority w:val="99"/>
    <w:unhideWhenUsed/>
    <w:rsid w:val="000E0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ій колонтитул Знак"/>
    <w:basedOn w:val="a0"/>
    <w:link w:val="a4"/>
    <w:uiPriority w:val="99"/>
    <w:rsid w:val="000E086A"/>
  </w:style>
  <w:style w:type="paragraph" w:styleId="a6">
    <w:name w:val="footer"/>
    <w:link w:val="a7"/>
    <w:uiPriority w:val="99"/>
    <w:unhideWhenUsed/>
    <w:rsid w:val="000E0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ій колонтитул Знак"/>
    <w:basedOn w:val="a0"/>
    <w:link w:val="a6"/>
    <w:uiPriority w:val="99"/>
    <w:rsid w:val="000E086A"/>
  </w:style>
  <w:style w:type="character" w:customStyle="1" w:styleId="e24kjd">
    <w:name w:val="e24kjd"/>
    <w:basedOn w:val="a0"/>
    <w:rsid w:val="002109B3"/>
  </w:style>
  <w:style w:type="character" w:customStyle="1" w:styleId="kx21rb">
    <w:name w:val="kx21rb"/>
    <w:basedOn w:val="a0"/>
    <w:rsid w:val="002109B3"/>
  </w:style>
  <w:style w:type="paragraph" w:styleId="a8">
    <w:name w:val="List Paragraph"/>
    <w:uiPriority w:val="34"/>
    <w:qFormat/>
    <w:rsid w:val="008A1A39"/>
    <w:pPr>
      <w:ind w:left="720"/>
      <w:contextualSpacing/>
    </w:pPr>
  </w:style>
  <w:style w:type="paragraph" w:styleId="a9">
    <w:name w:val="Balloon Text"/>
    <w:link w:val="aa"/>
    <w:uiPriority w:val="99"/>
    <w:unhideWhenUsed/>
    <w:rsid w:val="00DE67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у виносці Знак"/>
    <w:basedOn w:val="a0"/>
    <w:link w:val="a9"/>
    <w:uiPriority w:val="99"/>
    <w:rsid w:val="00DE67A8"/>
    <w:rPr>
      <w:rFonts w:ascii="Segoe UI" w:hAnsi="Segoe UI" w:cs="Segoe UI"/>
      <w:sz w:val="18"/>
      <w:szCs w:val="18"/>
    </w:rPr>
  </w:style>
  <w:style w:type="paragraph" w:styleId="ab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jmonXMdK/Kd+qHAjtMOtGS4cvQ==">CgMxLjAyDmgucDBjbzRsa3U4MmxyMghoLmdqZGd4czIOaC51dWU4ZnZ4ZXU2cm84AHIhMW90Z1ZXdWt6cTFjR2NQYkRwc3hXQ2VhWmdGaWlDR2Q3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2160</Words>
  <Characters>1232</Characters>
  <Application>Microsoft Office Word</Application>
  <DocSecurity>0</DocSecurity>
  <Lines>10</Lines>
  <Paragraphs>6</Paragraphs>
  <ScaleCrop>false</ScaleCrop>
  <Company/>
  <LinksUpToDate>false</LinksUpToDate>
  <CharactersWithSpaces>3386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Виталий Волощенко</dc:creator>
  <cp:lastModifiedBy>1</cp:lastModifiedBy>
  <cp:revision>2</cp:revision>
  <dcterms:created xsi:type="dcterms:W3CDTF">2026-01-05T14:59:00Z</dcterms:created>
  <dcterms:modified xsi:type="dcterms:W3CDTF">2026-08-09T03:20:00Z</dcterms:modified>
</cp:coreProperties>
</file>